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25" w:rsidRPr="008A1E6F" w:rsidRDefault="00FA0E25" w:rsidP="00FA0E25">
      <w:pPr>
        <w:pStyle w:val="ConsPlusNormal"/>
        <w:jc w:val="both"/>
        <w:rPr>
          <w:szCs w:val="24"/>
        </w:rPr>
      </w:pPr>
      <w:r w:rsidRPr="008A1E6F">
        <w:t xml:space="preserve">Раздел 2. Сведения об услугах, которые являются необходимыми и обязательными для предоставления муниципальных услуг (государственных услуг по переданным полномочиям) </w:t>
      </w:r>
      <w:r w:rsidRPr="008A1E6F">
        <w:rPr>
          <w:szCs w:val="24"/>
        </w:rPr>
        <w:t>на территории муниципального образования ЗАТО город Заозерск</w:t>
      </w:r>
    </w:p>
    <w:p w:rsidR="00BF5F97" w:rsidRPr="008A1E6F" w:rsidRDefault="00BF5F97">
      <w:pPr>
        <w:pStyle w:val="ConsPlusNormal"/>
        <w:jc w:val="both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717"/>
        <w:gridCol w:w="3969"/>
        <w:gridCol w:w="2551"/>
      </w:tblGrid>
      <w:tr w:rsidR="00BF5F97" w:rsidRPr="00A369BB" w:rsidTr="00FA0E25">
        <w:tc>
          <w:tcPr>
            <w:tcW w:w="567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N п/п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Наименование услуги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Наименование организации (лица), предоставляющей услугу, или сферы деятельности организаций (в случае неопределенного количества таких организаций)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Вид услуги (платная/бесплатная)</w:t>
            </w:r>
          </w:p>
        </w:tc>
      </w:tr>
      <w:tr w:rsidR="00BF5F97" w:rsidRPr="00A369BB" w:rsidTr="00FA0E25">
        <w:tc>
          <w:tcPr>
            <w:tcW w:w="567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4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заключения экспертизы проектной документации, в том числе заключения государственной экспертизы проектной документации и результатов инженерных изысканий при строительстве, реконструкции объектов капитального строительства на территории ЗАТО город Заозерск Мурманской области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Специализированные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акта приемки объекта капитального строительства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Подрядные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документов, подтверждающих соответствие построенного, реконструированного, отремонтированного объекта капитального строительства требованиям технических регламентов, проектной документации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Подрядные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4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документов, подтверждающих соответствие построенного, реконструированного объекта капитального строительства техническим условиям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Ресурсоснабжающие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5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Специализированные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6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проектной документации (в том числе - проекта переустройства и (или) перепланировки помещения, информации о предполагаемом уровне (и иных характеристиках) негативного воздействия на окружающую среду в соответствии с требованиями, которые предъявляются к комплектованию проектной документации и т.п.)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Проектные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7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Согласования проведения земляных работ с владельцами инженерных коммуникаций, находящихся в непосредственной близости к месту проведения работ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Организации, осуществляющие эксплуатацию сетей инженерно-технического обеспечения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8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Нотариальное заверение документов, выдача доверенностей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Нотариальные конторы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lastRenderedPageBreak/>
              <w:t>9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Соглашение об использовании товарного знака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Правообладатель товарного знака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10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справки о технико-экономических показателях объекта капитального строительства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Специализированные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11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архивных документов, переданных на постоянное хранение в государственные или муниципальные архивы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Государственные или муниципальные архивы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12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документов, подтверждающих трудовые отношения, прохождение службы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Работодатель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13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сведений о доходах заявителя и (или) членов семьи за три (шесть, двенадцать) календарных месяца, предшествующих месяцу подачи заявления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Работодатель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14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справок о получаемых денежных выплатах (в том числе размере получаемых алиментов, о получении (неполучении) стипендии и ее размере, о получении пенсии и ее размере)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Организации, производящие удержание алиментов; образовательные организации, Пенсионный фонд РФ (территориальные управления (отделами) в части получения справки, подтверждающей получение пенсии заявителем)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15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справки об оценке рыночной стоимости транспортного средства, недвижимого имущества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Оценочные организации, имеющие соответствующую лицензию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16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Копии документов, удостоверяющих (устанавливающих) права на объекты недвижимости, если право на данные объекты недвижимости в соответствии с законодательством Российской Федерации признается возникшим независимо от его регистрации в ЕГРП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Специализированные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17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проекта межевого плана земельного участка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Специализированные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18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сертификата о профилактических прививках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19</w:t>
            </w:r>
          </w:p>
        </w:tc>
        <w:tc>
          <w:tcPr>
            <w:tcW w:w="7717" w:type="dxa"/>
            <w:tcBorders>
              <w:top w:val="nil"/>
            </w:tcBorders>
          </w:tcPr>
          <w:p w:rsidR="00BF5F97" w:rsidRPr="00A369BB" w:rsidRDefault="00BF5F97" w:rsidP="003F68D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 xml:space="preserve">Выдача медицинской справки о наличии заболевания, дающего право инвалидам, страдающим ими, на дополнительную площадь (в соответствии с </w:t>
            </w:r>
            <w:hyperlink r:id="rId5" w:history="1">
              <w:r w:rsidRPr="00A369BB">
                <w:rPr>
                  <w:sz w:val="20"/>
                </w:rPr>
                <w:t>постановлением</w:t>
              </w:r>
            </w:hyperlink>
            <w:r w:rsidRPr="00A369BB">
              <w:rPr>
                <w:sz w:val="20"/>
              </w:rPr>
              <w:t xml:space="preserve"> Правительства Российской Федерации от 21.12.2004 </w:t>
            </w:r>
            <w:r w:rsidR="003F68D7">
              <w:rPr>
                <w:sz w:val="20"/>
              </w:rPr>
              <w:t>№</w:t>
            </w:r>
            <w:r w:rsidRPr="00A369BB">
              <w:rPr>
                <w:sz w:val="20"/>
              </w:rPr>
              <w:t xml:space="preserve"> 814 </w:t>
            </w:r>
            <w:r w:rsidR="003F68D7">
              <w:rPr>
                <w:sz w:val="20"/>
              </w:rPr>
              <w:t>«</w:t>
            </w:r>
            <w:r w:rsidRPr="00A369BB">
              <w:rPr>
                <w:sz w:val="20"/>
              </w:rPr>
              <w:t>Об утверждении перечня заболеваний, дающих инвалидам, страдающим ими, право на дополнительную жилую площадь</w:t>
            </w:r>
            <w:r w:rsidR="003F68D7">
              <w:rPr>
                <w:sz w:val="20"/>
              </w:rPr>
              <w:t>»</w:t>
            </w:r>
            <w:r w:rsidRPr="00A369BB">
              <w:rPr>
                <w:sz w:val="20"/>
              </w:rPr>
              <w:t>)</w:t>
            </w:r>
          </w:p>
        </w:tc>
        <w:tc>
          <w:tcPr>
            <w:tcW w:w="3969" w:type="dxa"/>
            <w:tcBorders>
              <w:top w:val="nil"/>
            </w:tcBorders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  <w:tcBorders>
              <w:top w:val="nil"/>
            </w:tcBorders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20</w:t>
            </w:r>
          </w:p>
        </w:tc>
        <w:tc>
          <w:tcPr>
            <w:tcW w:w="7717" w:type="dxa"/>
          </w:tcPr>
          <w:p w:rsidR="00BF5F97" w:rsidRPr="00A369BB" w:rsidRDefault="00BF5F97" w:rsidP="003F68D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 xml:space="preserve">Выдача медицинского заключения врачебно-консультационной комиссии (а при ее отсутствии - лечащего и главного врача), заверенного руководителем учреждения, о наличии тяжелых форм хронических заболеваний, подтверждающего факт невозможности совместного проживания с таким больным (в соответствии с </w:t>
            </w:r>
            <w:hyperlink r:id="rId6" w:history="1">
              <w:r w:rsidRPr="00A369BB">
                <w:rPr>
                  <w:sz w:val="20"/>
                </w:rPr>
                <w:t>постановлением</w:t>
              </w:r>
            </w:hyperlink>
            <w:r w:rsidRPr="00A369BB">
              <w:rPr>
                <w:sz w:val="20"/>
              </w:rPr>
              <w:t xml:space="preserve"> Правительства Российской Федерации от 16.06.2006 </w:t>
            </w:r>
            <w:r w:rsidR="003F68D7">
              <w:rPr>
                <w:sz w:val="20"/>
              </w:rPr>
              <w:t>№</w:t>
            </w:r>
            <w:r w:rsidRPr="00A369BB">
              <w:rPr>
                <w:sz w:val="20"/>
              </w:rPr>
              <w:t xml:space="preserve"> 378 </w:t>
            </w:r>
            <w:r w:rsidR="003F68D7">
              <w:rPr>
                <w:sz w:val="20"/>
              </w:rPr>
              <w:t>«</w:t>
            </w:r>
            <w:r w:rsidRPr="00A369BB">
              <w:rPr>
                <w:sz w:val="20"/>
              </w:rPr>
              <w:t>Об утверждении перечня тяжелых форм хронических заболеваний, при которых невозможно совместное проживание граждан в одной квартире</w:t>
            </w:r>
            <w:r w:rsidR="003F68D7">
              <w:rPr>
                <w:sz w:val="20"/>
              </w:rPr>
              <w:t>»</w:t>
            </w:r>
            <w:r w:rsidRPr="00A369BB">
              <w:rPr>
                <w:sz w:val="20"/>
              </w:rPr>
              <w:t>)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lastRenderedPageBreak/>
              <w:t>Лечебно-профилактические учреждения по месту жительства или по месту работы больного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lastRenderedPageBreak/>
              <w:t>21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медицинского заключения о состоянии здоровья ребенка для зачисления в учреждения дополнительного образования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22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 xml:space="preserve">Выдача медицинского заключения о состоянии здоровья ребенка (медицинская карта ребенка для образовательных учреждений </w:t>
            </w:r>
            <w:hyperlink r:id="rId7" w:history="1">
              <w:r w:rsidRPr="00A369BB">
                <w:rPr>
                  <w:sz w:val="20"/>
                </w:rPr>
                <w:t>ф-026/у</w:t>
              </w:r>
            </w:hyperlink>
            <w:r w:rsidRPr="00A369BB">
              <w:rPr>
                <w:sz w:val="20"/>
              </w:rPr>
              <w:t>)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23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медицинского заключения о состоянии здоровья родителей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24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 xml:space="preserve">Выдача медицинского свидетельства о рождении </w:t>
            </w:r>
            <w:hyperlink r:id="rId8" w:history="1">
              <w:r w:rsidRPr="00A369BB">
                <w:rPr>
                  <w:sz w:val="20"/>
                </w:rPr>
                <w:t>(ф-103/у)</w:t>
              </w:r>
            </w:hyperlink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 независимо от их организационно-правовой формы, в которой проходили роды, или медицинские организации, врач которых оказывал медицинскую помощь при родах или в которую обратилась мать после родов, либо частнопрактикующим врачом (при родах вне медицинской организации)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25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 xml:space="preserve">Выдача медицинского свидетельства о смерти </w:t>
            </w:r>
            <w:hyperlink r:id="rId9" w:history="1">
              <w:r w:rsidRPr="00A369BB">
                <w:rPr>
                  <w:sz w:val="20"/>
                </w:rPr>
                <w:t>(ф-106/у-08)</w:t>
              </w:r>
            </w:hyperlink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 независимо от их организационно-правовой формы и лица, занимающиеся частной медицинской практикой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26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 xml:space="preserve">Выдача медицинского свидетельства о перинатальной смерти </w:t>
            </w:r>
            <w:hyperlink r:id="rId10" w:history="1">
              <w:r w:rsidRPr="00A369BB">
                <w:rPr>
                  <w:sz w:val="20"/>
                </w:rPr>
                <w:t>(ф-106-2/у-08)</w:t>
              </w:r>
            </w:hyperlink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 независимо от их организационно-правовой формы: больничные учреждения, диспансеры, амбулаторно-поликлинические учреждения, центры, учреждения охраны материнства и детства и лица, занимающиеся частной медицинской практикой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27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документа, подтверждающего беременность матери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 или частнопрактикующий врач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28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заключения медицинской экспертизы, удостоверяющей возраст ребенка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29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документа установленной формы об изменении пола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30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 xml:space="preserve">Выдача документа, подтверждающего факт получения согласия женщины, родившей </w:t>
            </w:r>
            <w:r w:rsidRPr="00A369BB">
              <w:rPr>
                <w:sz w:val="20"/>
              </w:rPr>
              <w:lastRenderedPageBreak/>
              <w:t>ребенка (суррогатной матери), на запись супругов, давших согласие на имплантацию эмбриона другой женщине в целях его вынашивания, родителями ребенка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lastRenderedPageBreak/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lastRenderedPageBreak/>
              <w:t>31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медицинского заключения о состоянии здоровья по результатам освидетельствования гражданина, выразившего желание стать опекуном или попечителем совершеннолетнего недееспособного или ограниченно дееспособного гражданина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32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медицинского заключения о состоянии здоровья и нуждаемости в постороннем уходе по результатам освидетельствования гражданина для установления ему попечительства в форме патронажа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33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медицинского заключения о состоянии здоровья по результатам освидетельствования гражданина, выразившего желание стать опекуном или попечителем, приемным родителем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34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справки медико-социальной экспертизы об инвалидности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Медицинские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35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справки о том, что лицо обучается по очной форме в образовательной организации среднего или высшего профессионального образования на полном государственном обеспечении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Образовательные организации среднего или высшего профессионального образования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36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справки о предоставлении кредита на покупку жилья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Кредитные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37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документа, подтверждающего открытие лицевого счета в кредитной организации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Кредитные организации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38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справки о наличии и местожительстве ближайших родственников, сведений о родителях, других документов, подтверждающих отсутствие родителей (единственного родителя) или невозможность воспитания ими (им) детей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Организации, осуществляющие регистрационный учет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39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документа о прохождении подготовки по программе подготовки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Организации, осуществляющие подготовку по программе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  <w:tr w:rsidR="00BF5F97" w:rsidRPr="00A369BB" w:rsidTr="00FA0E25">
        <w:tc>
          <w:tcPr>
            <w:tcW w:w="567" w:type="dxa"/>
            <w:vAlign w:val="center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40</w:t>
            </w:r>
          </w:p>
        </w:tc>
        <w:tc>
          <w:tcPr>
            <w:tcW w:w="7717" w:type="dxa"/>
          </w:tcPr>
          <w:p w:rsidR="00BF5F97" w:rsidRPr="00A369BB" w:rsidRDefault="00BF5F97">
            <w:pPr>
              <w:pStyle w:val="ConsPlusNormal"/>
              <w:rPr>
                <w:sz w:val="20"/>
              </w:rPr>
            </w:pPr>
            <w:r w:rsidRPr="00A369BB">
              <w:rPr>
                <w:sz w:val="20"/>
              </w:rPr>
              <w:t>Выдача документов, содержащих сведения о платежах за жилищно-коммунальные услуги, начисленных за период, предшествующий обращению, и о наличии (отсутствии) задолженности по оплате ЖКУ</w:t>
            </w:r>
          </w:p>
        </w:tc>
        <w:tc>
          <w:tcPr>
            <w:tcW w:w="3969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Организации ЖКХ</w:t>
            </w:r>
          </w:p>
        </w:tc>
        <w:tc>
          <w:tcPr>
            <w:tcW w:w="2551" w:type="dxa"/>
          </w:tcPr>
          <w:p w:rsidR="00BF5F97" w:rsidRPr="00A369BB" w:rsidRDefault="00BF5F97">
            <w:pPr>
              <w:pStyle w:val="ConsPlusNormal"/>
              <w:jc w:val="center"/>
              <w:rPr>
                <w:sz w:val="20"/>
              </w:rPr>
            </w:pPr>
            <w:r w:rsidRPr="00A369BB">
              <w:rPr>
                <w:sz w:val="20"/>
              </w:rPr>
              <w:t>бесплатно</w:t>
            </w:r>
          </w:p>
        </w:tc>
      </w:tr>
    </w:tbl>
    <w:p w:rsidR="00BF5F97" w:rsidRPr="008A1E6F" w:rsidRDefault="00BF5F97" w:rsidP="00FA0E25">
      <w:pPr>
        <w:pStyle w:val="ConsPlusNormal"/>
        <w:jc w:val="both"/>
      </w:pPr>
    </w:p>
    <w:sectPr w:rsidR="00BF5F97" w:rsidRPr="008A1E6F" w:rsidSect="00A369BB">
      <w:pgSz w:w="16838" w:h="11905" w:orient="landscape"/>
      <w:pgMar w:top="1134" w:right="1134" w:bottom="851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drawingGridHorizontalSpacing w:val="120"/>
  <w:displayHorizontalDrawingGridEvery w:val="2"/>
  <w:characterSpacingControl w:val="doNotCompress"/>
  <w:compat/>
  <w:rsids>
    <w:rsidRoot w:val="00BF5F97"/>
    <w:rsid w:val="00121902"/>
    <w:rsid w:val="003F68D7"/>
    <w:rsid w:val="005858DA"/>
    <w:rsid w:val="0065038B"/>
    <w:rsid w:val="00675A56"/>
    <w:rsid w:val="006A70D9"/>
    <w:rsid w:val="007016F1"/>
    <w:rsid w:val="00771134"/>
    <w:rsid w:val="007A25F8"/>
    <w:rsid w:val="00852642"/>
    <w:rsid w:val="008A1E6F"/>
    <w:rsid w:val="00942FF9"/>
    <w:rsid w:val="00994680"/>
    <w:rsid w:val="009D4E8E"/>
    <w:rsid w:val="00A307BB"/>
    <w:rsid w:val="00A369BB"/>
    <w:rsid w:val="00BF5F97"/>
    <w:rsid w:val="00D339B0"/>
    <w:rsid w:val="00D443B0"/>
    <w:rsid w:val="00E75CFE"/>
    <w:rsid w:val="00FA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46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946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994680"/>
    <w:pPr>
      <w:keepNext/>
      <w:autoSpaceDE w:val="0"/>
      <w:autoSpaceDN w:val="0"/>
      <w:spacing w:before="240"/>
      <w:jc w:val="center"/>
      <w:outlineLvl w:val="4"/>
    </w:pPr>
    <w:rPr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46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94680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994680"/>
    <w:rPr>
      <w:b/>
      <w:sz w:val="26"/>
      <w:szCs w:val="28"/>
    </w:rPr>
  </w:style>
  <w:style w:type="paragraph" w:styleId="a3">
    <w:name w:val="Title"/>
    <w:basedOn w:val="a"/>
    <w:link w:val="a4"/>
    <w:qFormat/>
    <w:rsid w:val="00994680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994680"/>
    <w:rPr>
      <w:b/>
      <w:bCs/>
      <w:sz w:val="28"/>
    </w:rPr>
  </w:style>
  <w:style w:type="paragraph" w:styleId="a5">
    <w:name w:val="Subtitle"/>
    <w:basedOn w:val="a"/>
    <w:link w:val="a6"/>
    <w:qFormat/>
    <w:rsid w:val="00994680"/>
    <w:pPr>
      <w:jc w:val="center"/>
    </w:pPr>
    <w:rPr>
      <w:sz w:val="28"/>
      <w:szCs w:val="20"/>
    </w:rPr>
  </w:style>
  <w:style w:type="character" w:customStyle="1" w:styleId="a6">
    <w:name w:val="Подзаголовок Знак"/>
    <w:basedOn w:val="a0"/>
    <w:link w:val="a5"/>
    <w:rsid w:val="00994680"/>
    <w:rPr>
      <w:sz w:val="28"/>
    </w:rPr>
  </w:style>
  <w:style w:type="paragraph" w:customStyle="1" w:styleId="ConsPlusNormal">
    <w:name w:val="ConsPlusNormal"/>
    <w:rsid w:val="00BF5F97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BF5F97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BF5F97"/>
    <w:pPr>
      <w:widowControl w:val="0"/>
      <w:autoSpaceDE w:val="0"/>
      <w:autoSpaceDN w:val="0"/>
    </w:pPr>
    <w:rPr>
      <w:rFonts w:ascii="Tahoma" w:hAnsi="Tahoma" w:cs="Tahoma"/>
    </w:rPr>
  </w:style>
  <w:style w:type="paragraph" w:styleId="a7">
    <w:name w:val="Balloon Text"/>
    <w:basedOn w:val="a"/>
    <w:link w:val="a8"/>
    <w:uiPriority w:val="99"/>
    <w:semiHidden/>
    <w:unhideWhenUsed/>
    <w:rsid w:val="008A1E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6CC57C88A59178145C0462FF9F7239A1BD098F3E0212873D96151831B7575084EFF9EE4A96367E2CmE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6CC57C88A59178145C0462FF9F7239A8BE0F8D39014F8D35CF191A36B8084783A6F5EF4A963427mF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66CC57C88A59178145C0462FF9F7239A6B8038E39014F8D35CF191A23m6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66CC57C88A59178145C0462FF9F7239A5B8028D38014F8D35CF191A23m6M" TargetMode="External"/><Relationship Id="rId10" Type="http://schemas.openxmlformats.org/officeDocument/2006/relationships/hyperlink" Target="consultantplus://offline/ref=366CC57C88A59178145C0462FF9F7239A1BA0D8B3E0D12873D96151831B7575084EFF9EE4A9637742Cm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6CC57C88A59178145C0462FF9F7239A1BA0D8B3E0D12873D96151831B7575084EFF9EE4A9636742Cm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2935-440B-45C0-8891-3463D80FE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9553</CharactersWithSpaces>
  <SharedDoc>false</SharedDoc>
  <HLinks>
    <vt:vector size="36" baseType="variant">
      <vt:variant>
        <vt:i4>2359352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consultantplus://offline/ref=366CC57C88A59178145C0462FF9F7239A1BA0D8B3E0D12873D96151831B7575084EFF9EE4A9637742Cm1M</vt:lpwstr>
      </vt:variant>
      <vt:variant>
        <vt:lpwstr/>
      </vt:variant>
      <vt:variant>
        <vt:i4>2359401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consultantplus://offline/ref=366CC57C88A59178145C0462FF9F7239A1BA0D8B3E0D12873D96151831B7575084EFF9EE4A9636742CmAM</vt:lpwstr>
      </vt:variant>
      <vt:variant>
        <vt:lpwstr/>
      </vt:variant>
      <vt:variant>
        <vt:i4>2359350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consultantplus://offline/ref=366CC57C88A59178145C0462FF9F7239A1BD098F3E0212873D96151831B7575084EFF9EE4A96367E2CmEM</vt:lpwstr>
      </vt:variant>
      <vt:variant>
        <vt:lpwstr/>
      </vt:variant>
      <vt:variant>
        <vt:i4>4980743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consultantplus://offline/ref=366CC57C88A59178145C0462FF9F7239A8BE0F8D39014F8D35CF191A36B8084783A6F5EF4A963427mFM</vt:lpwstr>
      </vt:variant>
      <vt:variant>
        <vt:lpwstr/>
      </vt:variant>
      <vt:variant>
        <vt:i4>8192096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consultantplus://offline/ref=366CC57C88A59178145C0462FF9F7239A6B8038E39014F8D35CF191A23m6M</vt:lpwstr>
      </vt:variant>
      <vt:variant>
        <vt:lpwstr/>
      </vt:variant>
      <vt:variant>
        <vt:i4>8192098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consultantplus://offline/ref=366CC57C88A59178145C0462FF9F7239A5B8028D38014F8D35CF191A23m6M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uef-sidneva</dc:creator>
  <cp:lastModifiedBy>org-lykova</cp:lastModifiedBy>
  <cp:revision>2</cp:revision>
  <cp:lastPrinted>2016-04-28T13:23:00Z</cp:lastPrinted>
  <dcterms:created xsi:type="dcterms:W3CDTF">2018-03-22T10:37:00Z</dcterms:created>
  <dcterms:modified xsi:type="dcterms:W3CDTF">2018-03-22T10:37:00Z</dcterms:modified>
</cp:coreProperties>
</file>